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3CEED" w:themeColor="accent6" w:themeTint="66">
    <v:background id="_x0000_s1025" o:bwmode="white" fillcolor="#a3ceed [1305]" o:targetscreensize="1024,768">
      <v:fill color2="#e6eef0 [664]" focus="100%" type="gradient"/>
    </v:background>
  </w:background>
  <w:body>
    <w:p w14:paraId="6EB59556" w14:textId="3DB4742D" w:rsidR="00362870" w:rsidRPr="00362870" w:rsidRDefault="00BB4EB1" w:rsidP="00362870">
      <w:pPr>
        <w:jc w:val="center"/>
        <w:rPr>
          <w:rFonts w:ascii="Bradley Hand ITC" w:hAnsi="Bradley Hand ITC"/>
          <w:b/>
          <w:i/>
          <w:sz w:val="52"/>
          <w:szCs w:val="28"/>
          <w:lang w:val="en-US"/>
        </w:rPr>
      </w:pPr>
      <w:r w:rsidRPr="00362870">
        <w:rPr>
          <w:rFonts w:ascii="Bradley Hand ITC" w:hAnsi="Bradley Hand ITC"/>
          <w:b/>
          <w:i/>
          <w:sz w:val="52"/>
          <w:szCs w:val="28"/>
          <w:lang w:val="en-US"/>
        </w:rPr>
        <w:t>INVITATION</w:t>
      </w:r>
    </w:p>
    <w:p w14:paraId="711B031F" w14:textId="77777777" w:rsidR="00362870" w:rsidRPr="000B0566" w:rsidRDefault="00362870" w:rsidP="000B0566">
      <w:pPr>
        <w:jc w:val="both"/>
        <w:rPr>
          <w:rFonts w:ascii="Bradley Hand ITC" w:hAnsi="Bradley Hand ITC"/>
          <w:sz w:val="28"/>
          <w:szCs w:val="28"/>
          <w:lang w:val="en-US"/>
        </w:rPr>
      </w:pPr>
    </w:p>
    <w:p w14:paraId="1B0FF255" w14:textId="1C4F86C7" w:rsidR="00BB4EB1" w:rsidRPr="00362870" w:rsidRDefault="00545B65" w:rsidP="00142C90">
      <w:pPr>
        <w:pStyle w:val="NormalWeb"/>
        <w:spacing w:before="0" w:beforeAutospacing="0" w:after="0" w:afterAutospacing="0"/>
        <w:ind w:firstLine="360"/>
        <w:jc w:val="both"/>
        <w:rPr>
          <w:rFonts w:ascii="Bradley Hand ITC" w:hAnsi="Bradley Hand ITC"/>
          <w:b/>
          <w:bCs/>
          <w:sz w:val="28"/>
          <w:szCs w:val="28"/>
          <w:lang w:val="en-US"/>
        </w:rPr>
      </w:pPr>
      <w:r w:rsidRPr="00362870">
        <w:rPr>
          <w:rFonts w:ascii="Bradley Hand ITC" w:hAnsi="Bradley Hand ITC"/>
          <w:sz w:val="28"/>
          <w:szCs w:val="28"/>
          <w:lang w:val="en-US"/>
        </w:rPr>
        <w:t>VIKO</w:t>
      </w:r>
      <w:r w:rsidR="00CB4E39" w:rsidRPr="00362870">
        <w:rPr>
          <w:rFonts w:ascii="Bradley Hand ITC" w:hAnsi="Bradley Hand ITC"/>
          <w:sz w:val="28"/>
          <w:szCs w:val="28"/>
          <w:lang w:val="en-US"/>
        </w:rPr>
        <w:t xml:space="preserve"> Faculty of Economics invite</w:t>
      </w:r>
      <w:r w:rsidR="00142C90">
        <w:rPr>
          <w:rFonts w:ascii="Bradley Hand ITC" w:hAnsi="Bradley Hand ITC"/>
          <w:sz w:val="28"/>
          <w:szCs w:val="28"/>
          <w:lang w:val="en-US"/>
        </w:rPr>
        <w:t>s</w:t>
      </w:r>
      <w:r w:rsidR="00CB4E39" w:rsidRPr="00362870">
        <w:rPr>
          <w:rFonts w:ascii="Bradley Hand ITC" w:hAnsi="Bradley Hand ITC"/>
          <w:sz w:val="28"/>
          <w:szCs w:val="28"/>
          <w:lang w:val="en-US"/>
        </w:rPr>
        <w:t xml:space="preserve"> you</w:t>
      </w:r>
      <w:r w:rsidR="00142C90">
        <w:rPr>
          <w:rFonts w:ascii="Bradley Hand ITC" w:hAnsi="Bradley Hand ITC"/>
          <w:sz w:val="28"/>
          <w:szCs w:val="28"/>
          <w:lang w:val="en-US"/>
        </w:rPr>
        <w:t>r students</w:t>
      </w:r>
      <w:r w:rsidR="00CB4E39" w:rsidRPr="00362870">
        <w:rPr>
          <w:rFonts w:ascii="Bradley Hand ITC" w:hAnsi="Bradley Hand ITC"/>
          <w:sz w:val="28"/>
          <w:szCs w:val="28"/>
          <w:lang w:val="en-US"/>
        </w:rPr>
        <w:t xml:space="preserve"> to join to </w:t>
      </w:r>
      <w:r w:rsidR="00BB4EB1" w:rsidRPr="00362870">
        <w:rPr>
          <w:rFonts w:ascii="Bradley Hand ITC" w:hAnsi="Bradley Hand ITC"/>
          <w:sz w:val="28"/>
          <w:szCs w:val="28"/>
          <w:lang w:val="en-US"/>
        </w:rPr>
        <w:t xml:space="preserve">annual </w:t>
      </w:r>
      <w:r w:rsidR="00BB4EB1" w:rsidRPr="00362870">
        <w:rPr>
          <w:rFonts w:ascii="Bradley Hand ITC" w:hAnsi="Bradley Hand ITC"/>
          <w:b/>
          <w:bCs/>
          <w:sz w:val="28"/>
          <w:szCs w:val="28"/>
          <w:lang w:val="en-US"/>
        </w:rPr>
        <w:t>International Student Scientific-Practical Conference „Economics. Business. Management – 2021“</w:t>
      </w:r>
    </w:p>
    <w:p w14:paraId="502D535F" w14:textId="77777777" w:rsidR="000B0566" w:rsidRPr="00362870" w:rsidRDefault="000B0566" w:rsidP="000B0566">
      <w:pPr>
        <w:pStyle w:val="NormalWeb"/>
        <w:spacing w:before="0" w:beforeAutospacing="0" w:after="0" w:afterAutospacing="0"/>
        <w:jc w:val="both"/>
        <w:rPr>
          <w:rFonts w:ascii="Bradley Hand ITC" w:hAnsi="Bradley Hand ITC"/>
          <w:b/>
          <w:bCs/>
          <w:sz w:val="28"/>
          <w:szCs w:val="28"/>
          <w:lang w:val="en-US"/>
        </w:rPr>
      </w:pPr>
    </w:p>
    <w:p w14:paraId="07CEA5AA" w14:textId="0AE51965" w:rsidR="00362870" w:rsidRPr="00362870" w:rsidRDefault="00362870" w:rsidP="000B0566">
      <w:pPr>
        <w:pStyle w:val="NormalWeb"/>
        <w:spacing w:before="0" w:beforeAutospacing="0" w:after="0" w:afterAutospacing="0"/>
        <w:jc w:val="both"/>
        <w:rPr>
          <w:rFonts w:ascii="Bradley Hand ITC" w:hAnsi="Bradley Hand ITC"/>
          <w:b/>
          <w:bCs/>
          <w:sz w:val="28"/>
          <w:szCs w:val="28"/>
          <w:lang w:val="en-US"/>
        </w:rPr>
      </w:pPr>
    </w:p>
    <w:p w14:paraId="4DD077A7" w14:textId="4C600188" w:rsidR="00BB4EB1" w:rsidRPr="00362870" w:rsidRDefault="00142C90" w:rsidP="000B056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Bradley Hand ITC" w:hAnsi="Bradley Hand ITC"/>
          <w:sz w:val="28"/>
          <w:szCs w:val="28"/>
          <w:lang w:val="en-US"/>
        </w:rPr>
      </w:pPr>
      <w:r w:rsidRPr="00142C90">
        <w:rPr>
          <w:rFonts w:ascii="Bradley Hand ITC" w:hAnsi="Bradley Hand ITC"/>
          <w:bCs/>
          <w:sz w:val="28"/>
          <w:szCs w:val="28"/>
          <w:lang w:val="en-US"/>
        </w:rPr>
        <w:t xml:space="preserve">Conference date: </w:t>
      </w:r>
      <w:r w:rsidRPr="00142C90">
        <w:rPr>
          <w:rFonts w:ascii="Bradley Hand ITC" w:hAnsi="Bradley Hand ITC"/>
          <w:b/>
          <w:bCs/>
          <w:sz w:val="28"/>
          <w:szCs w:val="28"/>
          <w:lang w:val="en-US"/>
        </w:rPr>
        <w:t>22 April 2021</w:t>
      </w:r>
      <w:r w:rsidRPr="00142C90">
        <w:rPr>
          <w:rFonts w:ascii="Bradley Hand ITC" w:hAnsi="Bradley Hand ITC"/>
          <w:bCs/>
          <w:sz w:val="28"/>
          <w:szCs w:val="28"/>
          <w:lang w:val="en-US"/>
        </w:rPr>
        <w:t>, taking place online via Microsoft Teams.</w:t>
      </w:r>
    </w:p>
    <w:p w14:paraId="570DE36B" w14:textId="3511B97D" w:rsidR="003F2622" w:rsidRPr="00362870" w:rsidRDefault="003F2622" w:rsidP="000B0566">
      <w:pPr>
        <w:pStyle w:val="NormalWeb"/>
        <w:numPr>
          <w:ilvl w:val="0"/>
          <w:numId w:val="6"/>
        </w:numPr>
        <w:jc w:val="both"/>
        <w:rPr>
          <w:rFonts w:ascii="Bradley Hand ITC" w:hAnsi="Bradley Hand ITC"/>
          <w:sz w:val="28"/>
          <w:szCs w:val="28"/>
        </w:rPr>
      </w:pPr>
      <w:r w:rsidRPr="00362870">
        <w:rPr>
          <w:rStyle w:val="Strong"/>
          <w:rFonts w:ascii="Bradley Hand ITC" w:hAnsi="Bradley Hand ITC"/>
          <w:b w:val="0"/>
          <w:sz w:val="28"/>
          <w:szCs w:val="28"/>
        </w:rPr>
        <w:t>Registration:</w:t>
      </w:r>
      <w:r w:rsidRPr="00362870">
        <w:rPr>
          <w:rStyle w:val="Strong"/>
          <w:rFonts w:ascii="Bradley Hand ITC" w:hAnsi="Bradley Hand ITC"/>
          <w:sz w:val="28"/>
          <w:szCs w:val="28"/>
        </w:rPr>
        <w:t xml:space="preserve"> till 12 April 2021</w:t>
      </w:r>
      <w:r w:rsidR="00142C90">
        <w:rPr>
          <w:rStyle w:val="Strong"/>
          <w:rFonts w:ascii="Bradley Hand ITC" w:hAnsi="Bradley Hand ITC"/>
          <w:b w:val="0"/>
          <w:sz w:val="28"/>
          <w:szCs w:val="28"/>
          <w:lang w:val="en-US"/>
        </w:rPr>
        <w:t>.</w:t>
      </w:r>
    </w:p>
    <w:p w14:paraId="29D71A81" w14:textId="0405CDB3" w:rsidR="000B0566" w:rsidRPr="00362870" w:rsidRDefault="003F2622" w:rsidP="000B0566">
      <w:pPr>
        <w:pStyle w:val="NormalWeb"/>
        <w:numPr>
          <w:ilvl w:val="0"/>
          <w:numId w:val="6"/>
        </w:numPr>
        <w:jc w:val="both"/>
        <w:rPr>
          <w:rFonts w:ascii="Bradley Hand ITC" w:hAnsi="Bradley Hand ITC"/>
          <w:sz w:val="28"/>
          <w:szCs w:val="28"/>
          <w:lang w:val="en-US"/>
        </w:rPr>
      </w:pPr>
      <w:r w:rsidRPr="00362870">
        <w:rPr>
          <w:rStyle w:val="Strong"/>
          <w:rFonts w:ascii="Bradley Hand ITC" w:hAnsi="Bradley Hand ITC"/>
          <w:b w:val="0"/>
          <w:sz w:val="28"/>
          <w:szCs w:val="28"/>
          <w:lang w:val="en-US"/>
        </w:rPr>
        <w:t>The deadline</w:t>
      </w:r>
      <w:r w:rsidRPr="00362870">
        <w:rPr>
          <w:rStyle w:val="Strong"/>
          <w:rFonts w:ascii="Bradley Hand ITC" w:hAnsi="Bradley Hand ITC"/>
          <w:sz w:val="28"/>
          <w:szCs w:val="28"/>
          <w:lang w:val="en-US"/>
        </w:rPr>
        <w:t xml:space="preserve"> </w:t>
      </w:r>
      <w:r w:rsidRPr="00362870">
        <w:rPr>
          <w:rFonts w:ascii="Bradley Hand ITC" w:hAnsi="Bradley Hand ITC"/>
          <w:sz w:val="28"/>
          <w:szCs w:val="28"/>
          <w:lang w:val="en-US"/>
        </w:rPr>
        <w:t xml:space="preserve">for submitting the full paper is </w:t>
      </w:r>
      <w:r w:rsidRPr="00362870">
        <w:rPr>
          <w:rStyle w:val="Strong"/>
          <w:rFonts w:ascii="Bradley Hand ITC" w:hAnsi="Bradley Hand ITC"/>
          <w:color w:val="005BAA"/>
          <w:sz w:val="28"/>
          <w:szCs w:val="28"/>
          <w:lang w:val="en-US"/>
        </w:rPr>
        <w:t>12 April 2021</w:t>
      </w:r>
      <w:r w:rsidRPr="00362870">
        <w:rPr>
          <w:rFonts w:ascii="Bradley Hand ITC" w:hAnsi="Bradley Hand ITC"/>
          <w:sz w:val="28"/>
          <w:szCs w:val="28"/>
          <w:lang w:val="en-US"/>
        </w:rPr>
        <w:t xml:space="preserve"> by e-mail </w:t>
      </w:r>
      <w:hyperlink r:id="rId7" w:history="1">
        <w:r w:rsidRPr="00362870">
          <w:rPr>
            <w:rStyle w:val="Hyperlink"/>
            <w:rFonts w:ascii="Bradley Hand ITC" w:hAnsi="Bradley Hand ITC"/>
            <w:b/>
            <w:color w:val="1C6194" w:themeColor="accent6" w:themeShade="BF"/>
            <w:sz w:val="28"/>
            <w:szCs w:val="28"/>
            <w:lang w:val="en-US"/>
          </w:rPr>
          <w:t>smd@ekf.viko.lt</w:t>
        </w:r>
      </w:hyperlink>
      <w:bookmarkStart w:id="0" w:name="_GoBack"/>
      <w:bookmarkEnd w:id="0"/>
    </w:p>
    <w:p w14:paraId="5F916892" w14:textId="530803A4" w:rsidR="003F2622" w:rsidRPr="00362870" w:rsidRDefault="00142C90" w:rsidP="000B0566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Bradley Hand ITC" w:hAnsi="Bradley Hand ITC"/>
          <w:sz w:val="28"/>
          <w:szCs w:val="28"/>
          <w:lang w:val="en-US"/>
        </w:rPr>
      </w:pPr>
      <w:r w:rsidRPr="00142C90">
        <w:rPr>
          <w:rFonts w:ascii="Bradley Hand ITC" w:hAnsi="Bradley Hand ITC"/>
          <w:sz w:val="28"/>
          <w:szCs w:val="28"/>
          <w:lang w:val="en-US"/>
        </w:rPr>
        <w:t xml:space="preserve">More information, as well as the registration form and the requirements for the articles can be found online at </w:t>
      </w:r>
      <w:hyperlink r:id="rId8" w:tgtFrame="_blank" w:history="1">
        <w:r w:rsidR="003F2622" w:rsidRPr="00362870">
          <w:rPr>
            <w:rStyle w:val="Hyperlink"/>
            <w:rFonts w:ascii="Bradley Hand ITC" w:hAnsi="Bradley Hand ITC"/>
            <w:b/>
            <w:color w:val="1C6194" w:themeColor="accent6" w:themeShade="BF"/>
            <w:sz w:val="28"/>
            <w:szCs w:val="28"/>
            <w:lang w:val="en-US"/>
          </w:rPr>
          <w:t>https://en.ekf.viko.lt/</w:t>
        </w:r>
      </w:hyperlink>
      <w:r w:rsidR="003F2622" w:rsidRPr="00362870">
        <w:rPr>
          <w:rFonts w:ascii="Bradley Hand ITC" w:hAnsi="Bradley Hand ITC"/>
          <w:color w:val="1C6194" w:themeColor="accent6" w:themeShade="BF"/>
          <w:sz w:val="28"/>
          <w:szCs w:val="28"/>
          <w:lang w:val="en-US"/>
        </w:rPr>
        <w:t xml:space="preserve"> </w:t>
      </w:r>
    </w:p>
    <w:p w14:paraId="200D7A8D" w14:textId="356654D7" w:rsidR="00547A51" w:rsidRPr="00362870" w:rsidRDefault="00547A51" w:rsidP="000B0566">
      <w:pPr>
        <w:jc w:val="both"/>
        <w:rPr>
          <w:rFonts w:ascii="Bradley Hand ITC" w:hAnsi="Bradley Hand ITC"/>
          <w:sz w:val="28"/>
          <w:szCs w:val="28"/>
          <w:lang w:val="en-US"/>
        </w:rPr>
      </w:pPr>
    </w:p>
    <w:p w14:paraId="37ECAB15" w14:textId="0D6C1C4C" w:rsidR="00362870" w:rsidRPr="00362870" w:rsidRDefault="00362870" w:rsidP="000B0566">
      <w:pPr>
        <w:rPr>
          <w:rFonts w:ascii="Bradley Hand ITC" w:hAnsi="Bradley Hand ITC"/>
          <w:sz w:val="28"/>
          <w:szCs w:val="28"/>
          <w:lang w:val="en-US"/>
        </w:rPr>
      </w:pPr>
    </w:p>
    <w:p w14:paraId="48167360" w14:textId="0467970B" w:rsidR="003F2622" w:rsidRPr="00362870" w:rsidRDefault="003F2622" w:rsidP="000B0566">
      <w:pPr>
        <w:jc w:val="right"/>
        <w:rPr>
          <w:rFonts w:ascii="Bradley Hand ITC" w:hAnsi="Bradley Hand ITC"/>
          <w:sz w:val="28"/>
          <w:szCs w:val="28"/>
          <w:lang w:val="en-US"/>
        </w:rPr>
      </w:pPr>
      <w:r w:rsidRPr="00362870">
        <w:rPr>
          <w:rFonts w:ascii="Bradley Hand ITC" w:hAnsi="Bradley Hand ITC"/>
          <w:sz w:val="28"/>
          <w:szCs w:val="28"/>
          <w:lang w:val="en-US"/>
        </w:rPr>
        <w:t>Looking forward to seeing you online</w:t>
      </w:r>
      <w:r w:rsidRPr="00362870">
        <w:rPr>
          <w:rFonts w:ascii="Bradley Hand ITC" w:hAnsi="Bradley Hand ITC"/>
          <w:sz w:val="28"/>
          <w:szCs w:val="28"/>
          <w:lang w:val="en-GB"/>
        </w:rPr>
        <w:t>!</w:t>
      </w:r>
    </w:p>
    <w:p w14:paraId="40233D7A" w14:textId="50DF5793" w:rsidR="00547A51" w:rsidRPr="0088751F" w:rsidRDefault="00547A51" w:rsidP="00545B65">
      <w:pPr>
        <w:pStyle w:val="ListParagraph"/>
        <w:rPr>
          <w:rFonts w:ascii="Bradley Hand ITC" w:hAnsi="Bradley Hand ITC"/>
          <w:sz w:val="32"/>
          <w:szCs w:val="32"/>
          <w:lang w:val="en-US"/>
        </w:rPr>
      </w:pPr>
    </w:p>
    <w:p w14:paraId="00AACFFC" w14:textId="5CCBD3EC" w:rsidR="00362870" w:rsidRDefault="00362870">
      <w:pPr>
        <w:rPr>
          <w:rFonts w:ascii="Bradley Hand ITC" w:hAnsi="Bradley Hand ITC"/>
          <w:lang w:val="en-US"/>
        </w:rPr>
      </w:pPr>
    </w:p>
    <w:p w14:paraId="772AD52D" w14:textId="128DF20F" w:rsidR="00251AE2" w:rsidRPr="005A6AA6" w:rsidRDefault="00142C90">
      <w:pPr>
        <w:rPr>
          <w:rFonts w:ascii="Bradley Hand ITC" w:hAnsi="Bradley Hand ITC"/>
          <w:lang w:val="en-US"/>
        </w:rPr>
      </w:pPr>
      <w:r>
        <w:rPr>
          <w:rFonts w:ascii="Bradley Hand ITC" w:hAnsi="Bradley Hand ITC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1762C2" wp14:editId="6A8BDD72">
            <wp:simplePos x="0" y="0"/>
            <wp:positionH relativeFrom="page">
              <wp:align>right</wp:align>
            </wp:positionH>
            <wp:positionV relativeFrom="paragraph">
              <wp:posOffset>561975</wp:posOffset>
            </wp:positionV>
            <wp:extent cx="7562850" cy="3407977"/>
            <wp:effectExtent l="0" t="0" r="0" b="2540"/>
            <wp:wrapTight wrapText="bothSides">
              <wp:wrapPolygon edited="0">
                <wp:start x="0" y="0"/>
                <wp:lineTo x="0" y="21495"/>
                <wp:lineTo x="21546" y="21495"/>
                <wp:lineTo x="215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conomics. Business. Management 202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340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AE2" w:rsidRPr="005A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1AB22" w16cex:dateUtc="2021-03-09T06:06:00Z"/>
  <w16cex:commentExtensible w16cex:durableId="23F1AB71" w16cex:dateUtc="2021-03-09T06:08:00Z"/>
  <w16cex:commentExtensible w16cex:durableId="23F1AB99" w16cex:dateUtc="2021-03-09T06:08:00Z"/>
  <w16cex:commentExtensible w16cex:durableId="23F1ABC0" w16cex:dateUtc="2021-03-09T06:09:00Z"/>
  <w16cex:commentExtensible w16cex:durableId="23F1AC0F" w16cex:dateUtc="2021-03-09T06:10:00Z"/>
  <w16cex:commentExtensible w16cex:durableId="23F1AC30" w16cex:dateUtc="2021-03-09T06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BD3DD" w14:textId="77777777" w:rsidR="004411AC" w:rsidRDefault="004411AC" w:rsidP="0073706F">
      <w:pPr>
        <w:spacing w:after="0" w:line="240" w:lineRule="auto"/>
      </w:pPr>
      <w:r>
        <w:separator/>
      </w:r>
    </w:p>
  </w:endnote>
  <w:endnote w:type="continuationSeparator" w:id="0">
    <w:p w14:paraId="726E34BA" w14:textId="77777777" w:rsidR="004411AC" w:rsidRDefault="004411AC" w:rsidP="0073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E73D2" w14:textId="77777777" w:rsidR="004411AC" w:rsidRDefault="004411AC" w:rsidP="0073706F">
      <w:pPr>
        <w:spacing w:after="0" w:line="240" w:lineRule="auto"/>
      </w:pPr>
      <w:r>
        <w:separator/>
      </w:r>
    </w:p>
  </w:footnote>
  <w:footnote w:type="continuationSeparator" w:id="0">
    <w:p w14:paraId="11A92133" w14:textId="77777777" w:rsidR="004411AC" w:rsidRDefault="004411AC" w:rsidP="0073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B0CC"/>
      </v:shape>
    </w:pict>
  </w:numPicBullet>
  <w:abstractNum w:abstractNumId="0" w15:restartNumberingAfterBreak="0">
    <w:nsid w:val="24866FB9"/>
    <w:multiLevelType w:val="hybridMultilevel"/>
    <w:tmpl w:val="DDB4E0A0"/>
    <w:lvl w:ilvl="0" w:tplc="04190009">
      <w:start w:val="1"/>
      <w:numFmt w:val="bullet"/>
      <w:lvlText w:val=""/>
      <w:lvlJc w:val="left"/>
      <w:pPr>
        <w:ind w:left="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 w15:restartNumberingAfterBreak="0">
    <w:nsid w:val="2B0772EB"/>
    <w:multiLevelType w:val="hybridMultilevel"/>
    <w:tmpl w:val="0608BE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87294"/>
    <w:multiLevelType w:val="hybridMultilevel"/>
    <w:tmpl w:val="A7AA8DDC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1191A78"/>
    <w:multiLevelType w:val="hybridMultilevel"/>
    <w:tmpl w:val="621A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43878"/>
    <w:multiLevelType w:val="hybridMultilevel"/>
    <w:tmpl w:val="1B10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01750"/>
    <w:multiLevelType w:val="hybridMultilevel"/>
    <w:tmpl w:val="3ACC0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6F"/>
    <w:rsid w:val="000B0566"/>
    <w:rsid w:val="00142C90"/>
    <w:rsid w:val="001A1879"/>
    <w:rsid w:val="00251AD6"/>
    <w:rsid w:val="00251AE2"/>
    <w:rsid w:val="002D3109"/>
    <w:rsid w:val="00360078"/>
    <w:rsid w:val="00362870"/>
    <w:rsid w:val="003F2622"/>
    <w:rsid w:val="004411AC"/>
    <w:rsid w:val="00485364"/>
    <w:rsid w:val="00496B14"/>
    <w:rsid w:val="00545B65"/>
    <w:rsid w:val="00547A51"/>
    <w:rsid w:val="005A6AA6"/>
    <w:rsid w:val="0071442F"/>
    <w:rsid w:val="0073706F"/>
    <w:rsid w:val="00742848"/>
    <w:rsid w:val="0088751F"/>
    <w:rsid w:val="00966E30"/>
    <w:rsid w:val="00A225D6"/>
    <w:rsid w:val="00AB400D"/>
    <w:rsid w:val="00BB4EB1"/>
    <w:rsid w:val="00C05C50"/>
    <w:rsid w:val="00C17F4A"/>
    <w:rsid w:val="00C951C7"/>
    <w:rsid w:val="00CB4E39"/>
    <w:rsid w:val="00F85AFE"/>
    <w:rsid w:val="00F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,"/>
  <w:listSeparator w:val=";"/>
  <w14:docId w14:val="4F00539E"/>
  <w15:chartTrackingRefBased/>
  <w15:docId w15:val="{FF1754F5-0356-4E4A-A83E-206F9AF4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6F"/>
  </w:style>
  <w:style w:type="paragraph" w:styleId="Footer">
    <w:name w:val="footer"/>
    <w:basedOn w:val="Normal"/>
    <w:link w:val="FooterChar"/>
    <w:uiPriority w:val="99"/>
    <w:unhideWhenUsed/>
    <w:rsid w:val="0073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6F"/>
  </w:style>
  <w:style w:type="character" w:styleId="Hyperlink">
    <w:name w:val="Hyperlink"/>
    <w:basedOn w:val="DefaultParagraphFont"/>
    <w:uiPriority w:val="99"/>
    <w:unhideWhenUsed/>
    <w:rsid w:val="005A6AA6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4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A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A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F2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ekf.viko.l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d@ekf.viko.lt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Jolanta Preidienė</cp:lastModifiedBy>
  <cp:revision>2</cp:revision>
  <dcterms:created xsi:type="dcterms:W3CDTF">2021-03-24T12:36:00Z</dcterms:created>
  <dcterms:modified xsi:type="dcterms:W3CDTF">2021-03-24T12:36:00Z</dcterms:modified>
</cp:coreProperties>
</file>